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20E" w:rsidRDefault="002F620E" w:rsidP="00640287">
      <w:pPr>
        <w:jc w:val="center"/>
        <w:rPr>
          <w:b/>
          <w:bCs/>
        </w:rPr>
      </w:pPr>
      <w:r>
        <w:rPr>
          <w:b/>
          <w:bCs/>
        </w:rPr>
        <w:t>ANEXO 0</w:t>
      </w:r>
    </w:p>
    <w:p w:rsidR="00640287" w:rsidRPr="00640287" w:rsidRDefault="00640287" w:rsidP="00640287">
      <w:pPr>
        <w:jc w:val="center"/>
        <w:rPr>
          <w:color w:val="FF0000"/>
        </w:rPr>
      </w:pPr>
      <w:r>
        <w:rPr>
          <w:b/>
          <w:bCs/>
        </w:rPr>
        <w:t xml:space="preserve">INFORMACIÓN REQUERIDA SMA EN </w:t>
      </w:r>
      <w:r w:rsidRPr="00331E0D">
        <w:rPr>
          <w:b/>
          <w:bCs/>
        </w:rPr>
        <w:t>PARRAFO VIII DE LA RES. EX. N°1/ ROL D-05</w:t>
      </w:r>
      <w:r w:rsidR="00331E0D" w:rsidRPr="00331E0D">
        <w:rPr>
          <w:b/>
          <w:bCs/>
        </w:rPr>
        <w:t>4</w:t>
      </w:r>
      <w:r w:rsidRPr="00331E0D">
        <w:rPr>
          <w:b/>
          <w:bCs/>
        </w:rPr>
        <w:t xml:space="preserve">-2021 DE FECHA </w:t>
      </w:r>
      <w:r w:rsidR="00331E0D" w:rsidRPr="00331E0D">
        <w:rPr>
          <w:b/>
          <w:bCs/>
        </w:rPr>
        <w:t>16 DE FEBRERO</w:t>
      </w:r>
      <w:r w:rsidR="002F620E">
        <w:rPr>
          <w:b/>
          <w:bCs/>
        </w:rPr>
        <w:t xml:space="preserve"> DE 2021</w:t>
      </w: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Identidad y personería del representante legal del titular, acompañando copia de escritura pública o instrumento privado autorizado ante notario, que lo acredite.</w:t>
      </w:r>
    </w:p>
    <w:p w:rsidR="002F620E" w:rsidRDefault="002F620E" w:rsidP="004767C1">
      <w:pPr>
        <w:spacing w:after="0"/>
        <w:ind w:left="720"/>
        <w:jc w:val="both"/>
      </w:pPr>
    </w:p>
    <w:p w:rsidR="00640287" w:rsidRPr="00150FD1" w:rsidRDefault="00640287" w:rsidP="004767C1">
      <w:pPr>
        <w:spacing w:after="0"/>
        <w:ind w:left="720"/>
        <w:jc w:val="both"/>
      </w:pPr>
      <w:r w:rsidRPr="00150FD1">
        <w:t xml:space="preserve">Se adjunta la personería para actuar en nombre de </w:t>
      </w:r>
      <w:r w:rsidR="00150FD1" w:rsidRPr="00150FD1">
        <w:t>Inmobiliaria Arcilla Roja S.A. y Constructora Almagro S.A.</w:t>
      </w:r>
    </w:p>
    <w:p w:rsidR="00640287" w:rsidRDefault="00640287" w:rsidP="00640287">
      <w:pPr>
        <w:spacing w:after="0"/>
        <w:jc w:val="both"/>
        <w:rPr>
          <w:rFonts w:eastAsia="Times New Roman"/>
        </w:rPr>
      </w:pP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Los Estados Financieros de la empresa o el Balance Tributario del último año. De no contar con cualquiera de ellos, se requiere ingresar cualquier documentación que acredite los ingresos percibidos en el último año calendario.</w:t>
      </w:r>
    </w:p>
    <w:p w:rsidR="002F620E" w:rsidRDefault="002F620E" w:rsidP="00640287">
      <w:pPr>
        <w:spacing w:after="0"/>
        <w:ind w:left="720"/>
        <w:jc w:val="both"/>
      </w:pPr>
    </w:p>
    <w:p w:rsidR="00640287" w:rsidRPr="00150FD1" w:rsidRDefault="00640287" w:rsidP="00640287">
      <w:pPr>
        <w:spacing w:after="0"/>
        <w:ind w:left="720"/>
        <w:jc w:val="both"/>
      </w:pPr>
      <w:r w:rsidRPr="00150FD1">
        <w:t>Se adjunta Balance General y Estados de Resultados de</w:t>
      </w:r>
      <w:r w:rsidR="00150FD1" w:rsidRPr="00150FD1">
        <w:t xml:space="preserve"> Inmobiliaria Arcilla Roja </w:t>
      </w:r>
      <w:proofErr w:type="spellStart"/>
      <w:r w:rsidR="00150FD1" w:rsidRPr="00150FD1">
        <w:t>S.A.al</w:t>
      </w:r>
      <w:proofErr w:type="spellEnd"/>
      <w:r w:rsidR="00150FD1" w:rsidRPr="00150FD1">
        <w:t xml:space="preserve"> 31 de diciembre de 2020.</w:t>
      </w:r>
    </w:p>
    <w:p w:rsidR="00640287" w:rsidRDefault="00640287" w:rsidP="00640287">
      <w:pPr>
        <w:spacing w:after="0"/>
        <w:ind w:left="720"/>
        <w:jc w:val="both"/>
        <w:rPr>
          <w:rFonts w:eastAsia="Times New Roman"/>
        </w:rPr>
      </w:pP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Contrato de mandato u otro instrumento análogo, por medio del cual se encomendó la ejecución de la faena constructiva.</w:t>
      </w:r>
    </w:p>
    <w:p w:rsidR="002F620E" w:rsidRDefault="002F620E" w:rsidP="00640287">
      <w:pPr>
        <w:spacing w:after="0"/>
        <w:ind w:left="720"/>
        <w:jc w:val="both"/>
      </w:pPr>
    </w:p>
    <w:p w:rsidR="00640287" w:rsidRPr="00150FD1" w:rsidRDefault="00640287" w:rsidP="00640287">
      <w:pPr>
        <w:spacing w:after="0"/>
        <w:ind w:left="720"/>
        <w:jc w:val="both"/>
      </w:pPr>
      <w:r w:rsidRPr="00150FD1">
        <w:t xml:space="preserve">Se adjunta </w:t>
      </w:r>
      <w:r w:rsidR="00150FD1" w:rsidRPr="00150FD1">
        <w:t>contrato de construcción entre Inmobiliaria Arcilla Roja y Almagro S.A</w:t>
      </w:r>
    </w:p>
    <w:p w:rsidR="00640287" w:rsidRDefault="00640287" w:rsidP="00640287">
      <w:pPr>
        <w:spacing w:after="0"/>
        <w:jc w:val="both"/>
        <w:rPr>
          <w:rFonts w:eastAsia="Times New Roman"/>
        </w:rPr>
      </w:pP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Copia del permiso de edificación que corresponda, otorgado por la I. Municipalidad de Providencia.</w:t>
      </w:r>
    </w:p>
    <w:p w:rsidR="002F620E" w:rsidRDefault="002F620E" w:rsidP="00640287">
      <w:pPr>
        <w:spacing w:after="0"/>
        <w:ind w:left="720"/>
        <w:jc w:val="both"/>
      </w:pPr>
    </w:p>
    <w:p w:rsidR="00640287" w:rsidRPr="00150FD1" w:rsidRDefault="00150FD1" w:rsidP="00640287">
      <w:pPr>
        <w:spacing w:after="0"/>
        <w:ind w:left="720"/>
        <w:jc w:val="both"/>
      </w:pPr>
      <w:r w:rsidRPr="00150FD1">
        <w:t xml:space="preserve">Se adjuntan permisos de edificación, demolición y de obras previas. </w:t>
      </w:r>
    </w:p>
    <w:p w:rsidR="00640287" w:rsidRDefault="00640287" w:rsidP="00640287">
      <w:pPr>
        <w:spacing w:after="0"/>
        <w:ind w:left="720"/>
        <w:jc w:val="both"/>
        <w:rPr>
          <w:rFonts w:eastAsia="Times New Roman"/>
        </w:rPr>
      </w:pP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Identificar las maquinarias, equipos y/o herramientas generadoras de ruido dentro de la unidad fiscalizable.</w:t>
      </w:r>
    </w:p>
    <w:p w:rsidR="002F620E" w:rsidRDefault="002F620E" w:rsidP="00150FD1">
      <w:pPr>
        <w:spacing w:after="0"/>
        <w:ind w:left="720"/>
        <w:jc w:val="both"/>
      </w:pPr>
    </w:p>
    <w:p w:rsidR="00150FD1" w:rsidRPr="00150FD1" w:rsidRDefault="00150FD1" w:rsidP="00150FD1">
      <w:pPr>
        <w:spacing w:after="0"/>
        <w:ind w:left="720"/>
        <w:jc w:val="both"/>
      </w:pPr>
      <w:r w:rsidRPr="00150FD1">
        <w:t xml:space="preserve">Los principales equipos y herramientas generadoras de ruido son los siguientes: </w:t>
      </w:r>
      <w:r w:rsidRPr="00150FD1">
        <w:t>Excavadora función simple para carguío.</w:t>
      </w:r>
    </w:p>
    <w:p w:rsidR="00150FD1" w:rsidRDefault="00150FD1" w:rsidP="00150FD1">
      <w:pPr>
        <w:pStyle w:val="Prrafodelista"/>
        <w:ind w:left="1440"/>
        <w:rPr>
          <w:color w:val="FF0000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5245"/>
        <w:gridCol w:w="2992"/>
      </w:tblGrid>
      <w:tr w:rsidR="00150FD1" w:rsidTr="002F620E">
        <w:tc>
          <w:tcPr>
            <w:tcW w:w="5245" w:type="dxa"/>
          </w:tcPr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Excavadora con doble función de balde para carguío.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Cizalla.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Martillo hidráulico para demolición mecanizada.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 xml:space="preserve">Camión aljibe etapa de demolición. 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Equipo perforador para anclajes.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Martillos neumáticos (cangos).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Sierras y esmeriles.</w:t>
            </w:r>
          </w:p>
          <w:p w:rsidR="00150FD1" w:rsidRPr="00150FD1" w:rsidRDefault="00150FD1" w:rsidP="00331E0D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Vibradores.</w:t>
            </w:r>
          </w:p>
        </w:tc>
        <w:tc>
          <w:tcPr>
            <w:tcW w:w="2992" w:type="dxa"/>
          </w:tcPr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Compresores.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Bomba de hormigón.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Instalación de Moldajes.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 xml:space="preserve">Camión mixer. 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Camión tolva.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Compactador.</w:t>
            </w:r>
          </w:p>
          <w:p w:rsidR="00150FD1" w:rsidRPr="00150FD1" w:rsidRDefault="00150FD1" w:rsidP="00150FD1">
            <w:pPr>
              <w:pStyle w:val="Prrafodelista"/>
              <w:numPr>
                <w:ilvl w:val="0"/>
                <w:numId w:val="3"/>
              </w:numPr>
              <w:ind w:left="261" w:hanging="141"/>
            </w:pPr>
            <w:r w:rsidRPr="00150FD1">
              <w:t>Actividad y movimiento de la grúa.</w:t>
            </w:r>
          </w:p>
        </w:tc>
      </w:tr>
    </w:tbl>
    <w:p w:rsidR="002F620E" w:rsidRPr="002F620E" w:rsidRDefault="002F620E" w:rsidP="002F620E">
      <w:pPr>
        <w:spacing w:after="0"/>
        <w:ind w:left="720"/>
        <w:jc w:val="both"/>
        <w:rPr>
          <w:rFonts w:eastAsia="Times New Roman"/>
        </w:rPr>
      </w:pPr>
    </w:p>
    <w:p w:rsidR="002F620E" w:rsidRPr="002F620E" w:rsidRDefault="002F620E" w:rsidP="002F620E">
      <w:pPr>
        <w:spacing w:after="0"/>
        <w:ind w:left="720"/>
        <w:jc w:val="both"/>
        <w:rPr>
          <w:rFonts w:eastAsia="Times New Roman"/>
        </w:rPr>
      </w:pP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Plano simple que ilustre la ubicación de las maquinarias, equipos y/o herramientas generadoras de ruido. Asimismo, indicar la orientación y referencia con los puntos de medición de ruidos individualizados en las fichas de Medición de Ruidos incorporados en el informe DFZ-2021-130-XIII-NE, además de indicar las dimensiones del lugar.</w:t>
      </w:r>
    </w:p>
    <w:p w:rsidR="00640287" w:rsidRDefault="00640287" w:rsidP="00640287">
      <w:pPr>
        <w:pStyle w:val="Prrafodelista"/>
        <w:rPr>
          <w:rFonts w:eastAsia="Times New Roman"/>
        </w:rPr>
      </w:pPr>
    </w:p>
    <w:p w:rsidR="00640287" w:rsidRPr="00150FD1" w:rsidRDefault="00640287" w:rsidP="00640287">
      <w:pPr>
        <w:pStyle w:val="Prrafodelista"/>
        <w:rPr>
          <w:rFonts w:eastAsia="Times New Roman"/>
        </w:rPr>
      </w:pPr>
      <w:r w:rsidRPr="00150FD1">
        <w:t xml:space="preserve">Se adjunta Plano </w:t>
      </w:r>
      <w:r w:rsidR="00150FD1" w:rsidRPr="00150FD1">
        <w:t>con PLANO 1 LAS LILAS UBICACION DE EQUIPOS GENERACION RUIDO,</w:t>
      </w:r>
      <w:r w:rsidRPr="00150FD1">
        <w:t xml:space="preserve"> con indicación de maquinarias, equipos y/o herramientas generadoras de ruido.</w:t>
      </w: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Indicar el horario y frecuencia de la Unidad Fiscalizable (establecimiento), indicando expresamente el horario de inicio y término de su funcionamiento, así como los días de la semana en los que funciona.</w:t>
      </w:r>
    </w:p>
    <w:p w:rsidR="00150FD1" w:rsidRDefault="00150FD1" w:rsidP="00640287">
      <w:pPr>
        <w:pStyle w:val="Prrafodelista"/>
        <w:rPr>
          <w:color w:val="FF0000"/>
        </w:rPr>
      </w:pPr>
    </w:p>
    <w:p w:rsidR="00640287" w:rsidRPr="00150FD1" w:rsidRDefault="00640287" w:rsidP="00640287">
      <w:pPr>
        <w:pStyle w:val="Prrafodelista"/>
      </w:pPr>
      <w:r w:rsidRPr="00150FD1">
        <w:t>El horario de funcionamiento de la Unidad fiscalizable es de Lunes a Viernes 8:00 – 1</w:t>
      </w:r>
      <w:r w:rsidR="00150FD1" w:rsidRPr="00150FD1">
        <w:t>9:3</w:t>
      </w:r>
      <w:r w:rsidR="00150FD1">
        <w:t>0 horas, según el horario municipal.</w:t>
      </w:r>
    </w:p>
    <w:p w:rsidR="00640287" w:rsidRP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t>Indicar el horario y frecuencia de funcionamiento de las maquinarias, equipos y/o herramientas generadoras de ruido, indicando expresamente el horario de inicio y término de su funcionamiento, así como los días de la semana en los que funciona.</w:t>
      </w:r>
    </w:p>
    <w:p w:rsidR="00640287" w:rsidRDefault="00640287" w:rsidP="00640287">
      <w:pPr>
        <w:spacing w:after="0"/>
        <w:jc w:val="both"/>
        <w:rPr>
          <w:rFonts w:eastAsia="Times New Roman"/>
          <w:b/>
          <w:bCs/>
        </w:rPr>
      </w:pPr>
    </w:p>
    <w:p w:rsidR="00640287" w:rsidRDefault="00640287" w:rsidP="00640287">
      <w:pPr>
        <w:pStyle w:val="Prrafodelista"/>
      </w:pPr>
      <w:r w:rsidRPr="00150FD1">
        <w:t xml:space="preserve">El horario es de funcionamiento es de Lunes a Viernes </w:t>
      </w:r>
      <w:r w:rsidR="00150FD1" w:rsidRPr="00150FD1">
        <w:t>8</w:t>
      </w:r>
      <w:r w:rsidRPr="00150FD1">
        <w:t>:</w:t>
      </w:r>
      <w:r w:rsidR="00150FD1" w:rsidRPr="00150FD1">
        <w:t xml:space="preserve">30 a 19.00 horas según el listado adjunto de horarios de maquinarias. </w:t>
      </w: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Default="002F620E" w:rsidP="00640287">
      <w:pPr>
        <w:pStyle w:val="Prrafodelista"/>
      </w:pPr>
    </w:p>
    <w:p w:rsidR="002F620E" w:rsidRPr="00150FD1" w:rsidRDefault="002F620E" w:rsidP="00640287">
      <w:pPr>
        <w:pStyle w:val="Prrafodelista"/>
      </w:pPr>
      <w:bookmarkStart w:id="0" w:name="_GoBack"/>
      <w:bookmarkEnd w:id="0"/>
    </w:p>
    <w:p w:rsidR="00640287" w:rsidRDefault="00640287" w:rsidP="00640287">
      <w:pPr>
        <w:numPr>
          <w:ilvl w:val="0"/>
          <w:numId w:val="1"/>
        </w:numPr>
        <w:spacing w:after="0"/>
        <w:jc w:val="both"/>
        <w:rPr>
          <w:rFonts w:eastAsia="Times New Roman"/>
        </w:rPr>
      </w:pPr>
      <w:r>
        <w:rPr>
          <w:rFonts w:eastAsia="Times New Roman"/>
          <w:b/>
          <w:bCs/>
        </w:rPr>
        <w:lastRenderedPageBreak/>
        <w:t xml:space="preserve">Indicar el número de martillos hidráulicos, martillos, taladros, compresores y sierras que se emplearon en la construcción del proyecto, indicar el horario del hormigonado, así como la cantidad y horario de uso de camiones </w:t>
      </w:r>
      <w:proofErr w:type="spellStart"/>
      <w:r>
        <w:rPr>
          <w:rFonts w:eastAsia="Times New Roman"/>
          <w:b/>
          <w:bCs/>
        </w:rPr>
        <w:t>míxer</w:t>
      </w:r>
      <w:proofErr w:type="spellEnd"/>
      <w:r>
        <w:rPr>
          <w:rFonts w:eastAsia="Times New Roman"/>
          <w:b/>
          <w:bCs/>
        </w:rPr>
        <w:t>, en caso de corresponder.</w:t>
      </w:r>
    </w:p>
    <w:p w:rsidR="002F620E" w:rsidRDefault="002F620E" w:rsidP="00442B15">
      <w:pPr>
        <w:pStyle w:val="Prrafodelista"/>
      </w:pPr>
    </w:p>
    <w:p w:rsidR="00331E0D" w:rsidRDefault="00331E0D" w:rsidP="00442B15">
      <w:pPr>
        <w:pStyle w:val="Prrafodelista"/>
      </w:pPr>
      <w:r w:rsidRPr="00331E0D">
        <w:drawing>
          <wp:anchor distT="0" distB="0" distL="114300" distR="114300" simplePos="0" relativeHeight="251658240" behindDoc="0" locked="0" layoutInCell="1" allowOverlap="1" wp14:anchorId="3E5150F8" wp14:editId="509BFD87">
            <wp:simplePos x="0" y="0"/>
            <wp:positionH relativeFrom="column">
              <wp:posOffset>15240</wp:posOffset>
            </wp:positionH>
            <wp:positionV relativeFrom="paragraph">
              <wp:posOffset>443865</wp:posOffset>
            </wp:positionV>
            <wp:extent cx="5993130" cy="2282190"/>
            <wp:effectExtent l="0" t="0" r="7620" b="381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0FD1">
        <w:t>La cantidad de eq</w:t>
      </w:r>
      <w:r>
        <w:t>uipos se detallan en planilla a continuación que también se adjunta en el archivo compartido.</w:t>
      </w:r>
    </w:p>
    <w:p w:rsidR="002F620E" w:rsidRDefault="002F620E" w:rsidP="00442B15">
      <w:pPr>
        <w:pStyle w:val="Prrafodelista"/>
      </w:pPr>
    </w:p>
    <w:p w:rsidR="00442B15" w:rsidRPr="00442B15" w:rsidRDefault="00150FD1" w:rsidP="00442B15">
      <w:pPr>
        <w:pStyle w:val="Prrafodelista"/>
        <w:rPr>
          <w:rFonts w:ascii="Tahoma" w:eastAsia="Times New Roman" w:hAnsi="Tahoma" w:cs="Tahoma"/>
          <w:color w:val="000000"/>
          <w:sz w:val="20"/>
          <w:szCs w:val="20"/>
        </w:rPr>
      </w:pPr>
      <w:r>
        <w:t xml:space="preserve">A su vez respecto de los camiones mixer se informa que la cantidad y horario es </w:t>
      </w:r>
      <w:r w:rsidR="00442B15" w:rsidRPr="00442B15">
        <w:rPr>
          <w:rFonts w:ascii="Tahoma" w:eastAsia="Times New Roman" w:hAnsi="Tahoma" w:cs="Tahoma"/>
          <w:color w:val="000000"/>
          <w:sz w:val="20"/>
          <w:szCs w:val="20"/>
        </w:rPr>
        <w:t>relativo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. Hay días en los cuales </w:t>
      </w:r>
      <w:r w:rsidR="00442B15" w:rsidRPr="00442B15">
        <w:rPr>
          <w:rFonts w:ascii="Tahoma" w:eastAsia="Times New Roman" w:hAnsi="Tahoma" w:cs="Tahoma"/>
          <w:color w:val="000000"/>
          <w:sz w:val="20"/>
          <w:szCs w:val="20"/>
        </w:rPr>
        <w:t xml:space="preserve">no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habrá </w:t>
      </w:r>
      <w:r w:rsidR="00442B15" w:rsidRPr="00442B15">
        <w:rPr>
          <w:rFonts w:ascii="Tahoma" w:eastAsia="Times New Roman" w:hAnsi="Tahoma" w:cs="Tahoma"/>
          <w:color w:val="000000"/>
          <w:sz w:val="20"/>
          <w:szCs w:val="20"/>
        </w:rPr>
        <w:t>hormigonado y el día que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se </w:t>
      </w:r>
      <w:r w:rsidR="00331E0D">
        <w:rPr>
          <w:rFonts w:ascii="Tahoma" w:eastAsia="Times New Roman" w:hAnsi="Tahoma" w:cs="Tahoma"/>
          <w:color w:val="000000"/>
          <w:sz w:val="20"/>
          <w:szCs w:val="20"/>
        </w:rPr>
        <w:t>haga el hormigonado de</w:t>
      </w:r>
      <w:r w:rsidR="00442B15" w:rsidRPr="00442B15">
        <w:rPr>
          <w:rFonts w:ascii="Tahoma" w:eastAsia="Times New Roman" w:hAnsi="Tahoma" w:cs="Tahoma"/>
          <w:color w:val="000000"/>
          <w:sz w:val="20"/>
          <w:szCs w:val="20"/>
        </w:rPr>
        <w:t xml:space="preserve"> la losa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se proyectan al menos </w:t>
      </w:r>
      <w:r w:rsidR="00331E0D">
        <w:rPr>
          <w:rFonts w:ascii="Tahoma" w:eastAsia="Times New Roman" w:hAnsi="Tahoma" w:cs="Tahoma"/>
          <w:color w:val="000000"/>
          <w:sz w:val="20"/>
          <w:szCs w:val="20"/>
        </w:rPr>
        <w:t xml:space="preserve">12 camiones. </w:t>
      </w:r>
      <w:r w:rsidR="00442B15" w:rsidRPr="00442B15">
        <w:rPr>
          <w:rFonts w:ascii="Tahoma" w:eastAsia="Times New Roman" w:hAnsi="Tahoma" w:cs="Tahoma"/>
          <w:color w:val="000000"/>
          <w:sz w:val="20"/>
          <w:szCs w:val="20"/>
        </w:rPr>
        <w:t>Los horarios son relativos también desde las 8:30 horas hasta las 19:00 horas</w:t>
      </w:r>
    </w:p>
    <w:sectPr w:rsidR="00442B15" w:rsidRPr="00442B15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4CE" w:rsidRDefault="001B44CE" w:rsidP="002F620E">
      <w:pPr>
        <w:spacing w:after="0" w:line="240" w:lineRule="auto"/>
      </w:pPr>
      <w:r>
        <w:separator/>
      </w:r>
    </w:p>
  </w:endnote>
  <w:endnote w:type="continuationSeparator" w:id="0">
    <w:p w:rsidR="001B44CE" w:rsidRDefault="001B44CE" w:rsidP="002F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20E" w:rsidRPr="002545EA" w:rsidRDefault="002F620E" w:rsidP="002F620E">
    <w:pPr>
      <w:tabs>
        <w:tab w:val="center" w:pos="4419"/>
        <w:tab w:val="right" w:pos="8838"/>
      </w:tabs>
      <w:spacing w:after="0" w:line="240" w:lineRule="auto"/>
      <w:jc w:val="right"/>
    </w:pPr>
    <w:hyperlink r:id="rId1" w:history="1">
      <w:r w:rsidRPr="002545EA">
        <w:rPr>
          <w:color w:val="0000FF" w:themeColor="hyperlink"/>
          <w:u w:val="single"/>
        </w:rPr>
        <w:t>vecinoslaslilas@almagro.cl</w:t>
      </w:r>
    </w:hyperlink>
    <w:r w:rsidRPr="002545EA">
      <w:t xml:space="preserve"> </w:t>
    </w:r>
  </w:p>
  <w:p w:rsidR="002F620E" w:rsidRDefault="002F620E" w:rsidP="002F620E">
    <w:pPr>
      <w:tabs>
        <w:tab w:val="center" w:pos="4419"/>
        <w:tab w:val="right" w:pos="8838"/>
      </w:tabs>
      <w:spacing w:after="0" w:line="240" w:lineRule="auto"/>
      <w:jc w:val="right"/>
    </w:pPr>
    <w:r w:rsidRPr="002545EA">
      <w:t>www.almagro.cl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4CE" w:rsidRDefault="001B44CE" w:rsidP="002F620E">
      <w:pPr>
        <w:spacing w:after="0" w:line="240" w:lineRule="auto"/>
      </w:pPr>
      <w:r>
        <w:separator/>
      </w:r>
    </w:p>
  </w:footnote>
  <w:footnote w:type="continuationSeparator" w:id="0">
    <w:p w:rsidR="001B44CE" w:rsidRDefault="001B44CE" w:rsidP="002F6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20E" w:rsidRDefault="002F620E" w:rsidP="002F620E">
    <w:pPr>
      <w:pStyle w:val="Encabezado"/>
      <w:jc w:val="right"/>
    </w:pPr>
    <w:r w:rsidRPr="009A2656">
      <w:rPr>
        <w:noProof/>
        <w:lang w:eastAsia="es-CL"/>
      </w:rPr>
      <w:drawing>
        <wp:inline distT="0" distB="0" distL="0" distR="0" wp14:anchorId="037A21B8" wp14:editId="7F6C3B39">
          <wp:extent cx="409575" cy="419100"/>
          <wp:effectExtent l="0" t="0" r="9525" b="0"/>
          <wp:docPr id="2" name="Imagen 2" descr="logo Almagro_alt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3 Imagen" descr="logo Almagro_alta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752" cy="4182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B7ED8"/>
    <w:multiLevelType w:val="hybridMultilevel"/>
    <w:tmpl w:val="DB40BE40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914238"/>
    <w:multiLevelType w:val="hybridMultilevel"/>
    <w:tmpl w:val="7D46FE2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52C2376"/>
    <w:multiLevelType w:val="multilevel"/>
    <w:tmpl w:val="35E28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87"/>
    <w:rsid w:val="00150FD1"/>
    <w:rsid w:val="001B44CE"/>
    <w:rsid w:val="002F620E"/>
    <w:rsid w:val="00331E0D"/>
    <w:rsid w:val="00442B15"/>
    <w:rsid w:val="004767C1"/>
    <w:rsid w:val="00640287"/>
    <w:rsid w:val="006A035B"/>
    <w:rsid w:val="00FD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0287"/>
    <w:pPr>
      <w:ind w:left="720"/>
      <w:contextualSpacing/>
    </w:pPr>
  </w:style>
  <w:style w:type="paragraph" w:customStyle="1" w:styleId="Default">
    <w:name w:val="Default"/>
    <w:rsid w:val="00640287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150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3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E0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F62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620E"/>
  </w:style>
  <w:style w:type="paragraph" w:styleId="Piedepgina">
    <w:name w:val="footer"/>
    <w:basedOn w:val="Normal"/>
    <w:link w:val="PiedepginaCar"/>
    <w:uiPriority w:val="99"/>
    <w:unhideWhenUsed/>
    <w:rsid w:val="002F62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2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0287"/>
    <w:pPr>
      <w:ind w:left="720"/>
      <w:contextualSpacing/>
    </w:pPr>
  </w:style>
  <w:style w:type="paragraph" w:customStyle="1" w:styleId="Default">
    <w:name w:val="Default"/>
    <w:rsid w:val="00640287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150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3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E0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F62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620E"/>
  </w:style>
  <w:style w:type="paragraph" w:styleId="Piedepgina">
    <w:name w:val="footer"/>
    <w:basedOn w:val="Normal"/>
    <w:link w:val="PiedepginaCar"/>
    <w:uiPriority w:val="99"/>
    <w:unhideWhenUsed/>
    <w:rsid w:val="002F62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cinoslaslilas@almagro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mabogabirm</dc:creator>
  <cp:lastModifiedBy>mabogabirm</cp:lastModifiedBy>
  <cp:revision>3</cp:revision>
  <dcterms:created xsi:type="dcterms:W3CDTF">2021-07-28T16:54:00Z</dcterms:created>
  <dcterms:modified xsi:type="dcterms:W3CDTF">2021-07-28T16:57:00Z</dcterms:modified>
</cp:coreProperties>
</file>